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851"/>
        <w:gridCol w:w="5419"/>
        <w:gridCol w:w="2090"/>
      </w:tblGrid>
      <w:tr w:rsidR="007E486D" w:rsidRPr="007E486D" w:rsidTr="00584467">
        <w:trPr>
          <w:trHeight w:val="1520"/>
        </w:trPr>
        <w:tc>
          <w:tcPr>
            <w:tcW w:w="1773" w:type="dxa"/>
            <w:vAlign w:val="center"/>
          </w:tcPr>
          <w:p w:rsidR="007E486D" w:rsidRPr="007E486D" w:rsidRDefault="007E486D" w:rsidP="007E486D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 w:eastAsia="en-GB"/>
                <w14:ligatures w14:val="none"/>
              </w:rPr>
            </w:pPr>
            <w:r w:rsidRPr="007E486D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B82771D" wp14:editId="77204A4E">
                  <wp:extent cx="1038225" cy="733679"/>
                  <wp:effectExtent l="0" t="0" r="0" b="9525"/>
                  <wp:docPr id="15" name="Picture 15" descr="C:\Users\uluyimbazi\Desktop\New folder\Medical Servi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luyimbazi\Desktop\New folder\Medical Serv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674" cy="73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</w:tcPr>
          <w:p w:rsidR="007E486D" w:rsidRPr="007E486D" w:rsidRDefault="007E486D" w:rsidP="007E486D">
            <w:pPr>
              <w:spacing w:before="240" w:after="60" w:line="240" w:lineRule="auto"/>
              <w:jc w:val="both"/>
              <w:outlineLvl w:val="4"/>
              <w:rPr>
                <w:rFonts w:ascii="Arial" w:eastAsia="Times New Roman" w:hAnsi="Arial" w:cs="Arial"/>
                <w:b/>
                <w:i/>
                <w:kern w:val="0"/>
                <w:sz w:val="26"/>
                <w:szCs w:val="20"/>
                <w:lang w:val="en-GB" w:eastAsia="en-GB"/>
                <w14:ligatures w14:val="none"/>
              </w:rPr>
            </w:pPr>
            <w:r w:rsidRPr="007E486D">
              <w:rPr>
                <w:rFonts w:ascii="Arial" w:eastAsia="Times New Roman" w:hAnsi="Arial" w:cs="Arial"/>
                <w:b/>
                <w:i/>
                <w:kern w:val="0"/>
                <w:sz w:val="26"/>
                <w:szCs w:val="20"/>
                <w:lang w:val="en-GB" w:eastAsia="en-GB"/>
                <w14:ligatures w14:val="none"/>
              </w:rPr>
              <w:t>NEW VISION PRINTING &amp; PUBLISHING COMPANY (U) LIMITED</w:t>
            </w:r>
          </w:p>
          <w:p w:rsidR="007E486D" w:rsidRPr="007E486D" w:rsidRDefault="007E486D" w:rsidP="007E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7E48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Plot 19/21 First Street, Industrial Area</w:t>
            </w:r>
          </w:p>
          <w:p w:rsidR="007E486D" w:rsidRPr="007E486D" w:rsidRDefault="007E486D" w:rsidP="007E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smartTag w:uri="urn:schemas-microsoft-com:office:smarttags" w:element="place">
              <w:smartTag w:uri="urn:schemas-microsoft-com:office:smarttags" w:element="City">
                <w:r w:rsidRPr="007E486D">
                  <w:rPr>
                    <w:rFonts w:ascii="Times New Roman" w:eastAsia="Times New Roman" w:hAnsi="Times New Roman" w:cs="Times New Roman"/>
                    <w:kern w:val="0"/>
                    <w:sz w:val="18"/>
                    <w:szCs w:val="18"/>
                    <w:lang w:val="en-GB" w:eastAsia="en-GB"/>
                    <w14:ligatures w14:val="none"/>
                  </w:rPr>
                  <w:t>Kampala</w:t>
                </w:r>
              </w:smartTag>
            </w:smartTag>
          </w:p>
          <w:p w:rsidR="007E486D" w:rsidRPr="007E486D" w:rsidRDefault="007E486D" w:rsidP="007E486D">
            <w:pPr>
              <w:tabs>
                <w:tab w:val="left" w:pos="0"/>
                <w:tab w:val="left" w:pos="1296"/>
              </w:tabs>
              <w:spacing w:before="240" w:after="60" w:line="240" w:lineRule="auto"/>
              <w:jc w:val="center"/>
              <w:outlineLvl w:val="6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7E486D">
              <w:rPr>
                <w:rFonts w:ascii="Arial" w:eastAsia="Times New Roman" w:hAnsi="Arial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Plot</w:t>
            </w:r>
          </w:p>
          <w:p w:rsidR="007E486D" w:rsidRPr="007E486D" w:rsidRDefault="007E486D" w:rsidP="007E486D">
            <w:pPr>
              <w:spacing w:after="0" w:line="240" w:lineRule="auto"/>
              <w:ind w:left="1440" w:right="-18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 w:eastAsia="en-GB"/>
                <w14:ligatures w14:val="none"/>
              </w:rPr>
            </w:pPr>
          </w:p>
        </w:tc>
        <w:tc>
          <w:tcPr>
            <w:tcW w:w="2103" w:type="dxa"/>
          </w:tcPr>
          <w:p w:rsidR="007E486D" w:rsidRPr="007E486D" w:rsidRDefault="007E486D" w:rsidP="007E486D">
            <w:pPr>
              <w:spacing w:after="0" w:line="240" w:lineRule="auto"/>
              <w:ind w:right="-18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 w:eastAsia="en-GB"/>
                <w14:ligatures w14:val="none"/>
              </w:rPr>
            </w:pPr>
            <w:r w:rsidRPr="007E48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CCF8A13" wp14:editId="30F0B89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17145</wp:posOffset>
                  </wp:positionV>
                  <wp:extent cx="819150" cy="685800"/>
                  <wp:effectExtent l="19050" t="0" r="0" b="0"/>
                  <wp:wrapNone/>
                  <wp:docPr id="1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DE57F53" wp14:editId="0852552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744855</wp:posOffset>
                      </wp:positionV>
                      <wp:extent cx="1066800" cy="155575"/>
                      <wp:effectExtent l="0" t="0" r="19050" b="1587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86D" w:rsidRDefault="007E486D" w:rsidP="007E486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THE </w:t>
                                  </w: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smartTag w:uri="urn:schemas-microsoft-com:office:smarttags" w:element="PlaceType"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REPUBLIC</w:t>
                                        </w:r>
                                      </w:smartTag>
                                      <w:r>
                                        <w:rPr>
                                          <w:sz w:val="12"/>
                                          <w:szCs w:val="12"/>
                                        </w:rPr>
                                        <w:t xml:space="preserve"> OF </w:t>
                                      </w:r>
                                      <w:smartTag w:uri="urn:schemas-microsoft-com:office:smarttags" w:element="PlaceName">
                                        <w:r>
                                          <w:rPr>
                                            <w:sz w:val="12"/>
                                            <w:szCs w:val="12"/>
                                          </w:rPr>
                                          <w:t>UGANDA</w:t>
                                        </w:r>
                                      </w:smartTag>
                                    </w:smartTag>
                                  </w:smartTag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7F53" id="Rectangle 2" o:spid="_x0000_s1026" style="position:absolute;left:0;text-align:left;margin-left:5pt;margin-top:58.65pt;width:84pt;height: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" strokecolor="white">
                      <v:textbox inset="0,0,0,0">
                        <w:txbxContent>
                          <w:p w:rsidR="007E486D" w:rsidRDefault="007E486D" w:rsidP="007E486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REPUBLIC</w:t>
                                  </w:r>
                                </w:smartTag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UGANDA</w:t>
                                  </w:r>
                                </w:smartTag>
                              </w:smartTag>
                            </w:smartTag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48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 w:eastAsia="en-GB"/>
                <w14:ligatures w14:val="none"/>
              </w:rPr>
              <w:t xml:space="preserve">f </w:t>
            </w:r>
          </w:p>
        </w:tc>
      </w:tr>
      <w:tr w:rsidR="007E486D" w:rsidRPr="007E486D" w:rsidTr="00584467">
        <w:trPr>
          <w:trHeight w:val="530"/>
        </w:trPr>
        <w:tc>
          <w:tcPr>
            <w:tcW w:w="1773" w:type="dxa"/>
          </w:tcPr>
          <w:p w:rsidR="007E486D" w:rsidRPr="007E486D" w:rsidRDefault="007E486D" w:rsidP="007E4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7E48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Tel: +256414337000</w:t>
            </w:r>
          </w:p>
          <w:p w:rsidR="007E486D" w:rsidRPr="007E486D" w:rsidRDefault="007E486D" w:rsidP="007E4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7E48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Fax: 256-41-237553</w:t>
            </w:r>
          </w:p>
          <w:p w:rsidR="007E486D" w:rsidRPr="007E486D" w:rsidRDefault="007E486D" w:rsidP="007E48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  <w:p w:rsidR="007E486D" w:rsidRPr="007E486D" w:rsidRDefault="007E486D" w:rsidP="007E486D">
            <w:pPr>
              <w:spacing w:after="0" w:line="240" w:lineRule="auto"/>
              <w:ind w:right="-18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 w:eastAsia="en-GB"/>
                <w14:ligatures w14:val="none"/>
              </w:rPr>
            </w:pPr>
          </w:p>
        </w:tc>
        <w:tc>
          <w:tcPr>
            <w:tcW w:w="5445" w:type="dxa"/>
          </w:tcPr>
          <w:p w:rsidR="007E486D" w:rsidRPr="007E486D" w:rsidRDefault="007E486D" w:rsidP="007E486D">
            <w:pPr>
              <w:spacing w:after="0" w:line="240" w:lineRule="auto"/>
              <w:ind w:right="-18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 w:eastAsia="en-GB"/>
                <w14:ligatures w14:val="none"/>
              </w:rPr>
            </w:pPr>
            <w:r w:rsidRPr="007E48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A0712" wp14:editId="050E1D14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68580</wp:posOffset>
                      </wp:positionV>
                      <wp:extent cx="1685925" cy="400050"/>
                      <wp:effectExtent l="0" t="0" r="2857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85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86D" w:rsidRPr="00CC4F8E" w:rsidRDefault="007E486D" w:rsidP="007E486D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Style w:val="Hyperlink"/>
                                      <w:rFonts w:cs="Arial"/>
                                      <w:sz w:val="16"/>
                                      <w:szCs w:val="16"/>
                                    </w:rPr>
                                    <w:t>procurement@newvision.co.ug</w:t>
                                  </w:r>
                                </w:p>
                                <w:p w:rsidR="007E486D" w:rsidRPr="00CC4F8E" w:rsidRDefault="007E486D" w:rsidP="007E486D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Web site: </w:t>
                                  </w:r>
                                  <w:r w:rsidRPr="00627B73">
                                    <w:rPr>
                                      <w:rStyle w:val="Hyperlink"/>
                                      <w:rFonts w:cs="Arial"/>
                                      <w:sz w:val="16"/>
                                      <w:szCs w:val="16"/>
                                    </w:rPr>
                                    <w:t>www.visiongroup.co.ug</w:t>
                                  </w:r>
                                </w:p>
                                <w:p w:rsidR="007E486D" w:rsidRPr="00CC4F8E" w:rsidRDefault="007E486D" w:rsidP="007E486D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A0712" id="Rectangle 3" o:spid="_x0000_s1027" style="position:absolute;left:0;text-align:left;margin-left:233.2pt;margin-top:5.4pt;width:132.75pt;height: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" strokecolor="white">
                      <v:textbox inset="0,0,0,0">
                        <w:txbxContent>
                          <w:p w:rsidR="007E486D" w:rsidRPr="00CC4F8E" w:rsidRDefault="007E486D" w:rsidP="007E486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procurement@newvision.co.ug</w:t>
                            </w:r>
                          </w:p>
                          <w:p w:rsidR="007E486D" w:rsidRPr="00CC4F8E" w:rsidRDefault="007E486D" w:rsidP="007E486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Web site: </w:t>
                            </w:r>
                            <w:r w:rsidRPr="00627B73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www.visiongroup.co.ug</w:t>
                            </w:r>
                          </w:p>
                          <w:p w:rsidR="007E486D" w:rsidRPr="00CC4F8E" w:rsidRDefault="007E486D" w:rsidP="007E486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3" w:type="dxa"/>
          </w:tcPr>
          <w:p w:rsidR="007E486D" w:rsidRPr="007E486D" w:rsidRDefault="007E486D" w:rsidP="007E486D">
            <w:pPr>
              <w:spacing w:after="0" w:line="240" w:lineRule="auto"/>
              <w:ind w:right="-18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 w:eastAsia="en-GB"/>
                <w14:ligatures w14:val="none"/>
              </w:rPr>
            </w:pPr>
          </w:p>
        </w:tc>
      </w:tr>
    </w:tbl>
    <w:p w:rsidR="007E486D" w:rsidRPr="007E486D" w:rsidRDefault="007E486D" w:rsidP="007E486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</w:p>
    <w:p w:rsidR="007E486D" w:rsidRPr="007E486D" w:rsidRDefault="007E486D" w:rsidP="007E486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  <w:t>BID NOTICE UNDER OPEN DOMESTIC BIDDING</w:t>
      </w:r>
    </w:p>
    <w:p w:rsidR="007E486D" w:rsidRPr="007E486D" w:rsidRDefault="007E486D" w:rsidP="007E486D">
      <w:pPr>
        <w:tabs>
          <w:tab w:val="center" w:pos="4680"/>
        </w:tabs>
        <w:spacing w:before="120" w:after="120" w:line="240" w:lineRule="auto"/>
        <w:rPr>
          <w:rFonts w:ascii="Bookman Old Style" w:eastAsia="Times New Roman" w:hAnsi="Bookman Old Style" w:cs="Arial Narrow"/>
          <w:b/>
          <w:kern w:val="0"/>
          <w:sz w:val="24"/>
          <w:szCs w:val="24"/>
          <w:lang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Leasing of Printing and Photocopying Services</w:t>
      </w:r>
      <w:r w:rsidRPr="007E48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en-GB"/>
          <w14:ligatures w14:val="none"/>
        </w:rPr>
        <w:t xml:space="preserve"> -</w:t>
      </w:r>
      <w:r w:rsidRPr="007E486D">
        <w:rPr>
          <w:rFonts w:ascii="Bookman Old Style" w:eastAsia="Times New Roman" w:hAnsi="Bookman Old Style" w:cs="Arial Narrow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7E486D">
        <w:rPr>
          <w:rFonts w:ascii="Bookman Old Style" w:eastAsia="Times New Roman" w:hAnsi="Bookman Old Style" w:cs="Arial Narrow"/>
          <w:b/>
          <w:kern w:val="0"/>
          <w:sz w:val="24"/>
          <w:szCs w:val="24"/>
          <w:lang w:eastAsia="en-GB"/>
          <w14:ligatures w14:val="none"/>
        </w:rPr>
        <w:t>NV/SRVCS/2022-23/00250</w:t>
      </w:r>
    </w:p>
    <w:p w:rsidR="007E486D" w:rsidRPr="007E486D" w:rsidRDefault="007E486D" w:rsidP="007E486D">
      <w:pPr>
        <w:tabs>
          <w:tab w:val="center" w:pos="4680"/>
        </w:tabs>
        <w:spacing w:before="120" w:after="120" w:line="240" w:lineRule="auto"/>
        <w:jc w:val="both"/>
        <w:rPr>
          <w:rFonts w:ascii="Bookman Old Style" w:eastAsia="Times New Roman" w:hAnsi="Bookman Old Style" w:cs="Arial Narrow"/>
          <w:kern w:val="0"/>
          <w:sz w:val="24"/>
          <w:szCs w:val="24"/>
          <w:lang w:val="en-GB" w:eastAsia="en-GB"/>
          <w14:ligatures w14:val="none"/>
        </w:rPr>
      </w:pPr>
    </w:p>
    <w:p w:rsidR="007E486D" w:rsidRPr="007E486D" w:rsidRDefault="007E486D" w:rsidP="007E486D">
      <w:pPr>
        <w:tabs>
          <w:tab w:val="center" w:pos="46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1.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 xml:space="preserve">New Vision Printing &amp; Publishing Company (U) Limited has </w:t>
      </w:r>
      <w:r w:rsidRPr="007E486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allocated funds 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 xml:space="preserve">to be used for the </w:t>
      </w:r>
      <w:r w:rsidRPr="007E486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GB"/>
          <w14:ligatures w14:val="none"/>
        </w:rPr>
        <w:t>Supply, installation &amp; maintenance of Printers under lease arrangement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2.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 xml:space="preserve">The </w:t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Entity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 xml:space="preserve"> invites sealed bids from eligible bidders for the provision of </w:t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the above services.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3.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Bidding will be conducted in accordance with the open domestic bidding method contained in the Public Procurement and Disposal of Public Assets Act, 2003, and is open to all bidders.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4.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Interested eligible bidders may obtain further information and inspect the bidding documents at the address given below at 8(a) from 9</w:t>
      </w:r>
      <w:r w:rsidRPr="007E486D">
        <w:rPr>
          <w:rFonts w:ascii="Times New Roman" w:eastAsia="Times New Roman" w:hAnsi="Times New Roman" w:cs="Times New Roman"/>
          <w:b/>
          <w:iCs/>
          <w:spacing w:val="-2"/>
          <w:kern w:val="0"/>
          <w:sz w:val="24"/>
          <w:szCs w:val="24"/>
          <w:lang w:val="en-GB" w:eastAsia="en-GB"/>
          <w14:ligatures w14:val="none"/>
        </w:rPr>
        <w:t>:00am-4:00 pm</w:t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.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5.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 xml:space="preserve">The Bidding documents in </w:t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English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 xml:space="preserve"> may be purchased by interested bidders on the submission of a written application to the address below at 8(b) and upon payment of a non-refundable fee of </w:t>
      </w:r>
      <w:r w:rsidRPr="007E486D">
        <w:rPr>
          <w:rFonts w:ascii="Times New Roman" w:eastAsia="Times New Roman" w:hAnsi="Times New Roman" w:cs="Times New Roman"/>
          <w:b/>
          <w:iCs/>
          <w:spacing w:val="-2"/>
          <w:kern w:val="0"/>
          <w:sz w:val="24"/>
          <w:szCs w:val="24"/>
          <w:lang w:val="en-GB" w:eastAsia="en-GB"/>
          <w14:ligatures w14:val="none"/>
        </w:rPr>
        <w:t xml:space="preserve">UGX 100,000 (One Hundred Thousand Shillings Only). 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The method of payment will be by bank or cash at the Vision Group Office.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6.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 xml:space="preserve">Bids must be delivered to the address below at 8(c) at or before </w:t>
      </w:r>
      <w:r w:rsidRPr="007E486D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en-GB" w:eastAsia="en-GB"/>
          <w14:ligatures w14:val="none"/>
        </w:rPr>
        <w:t>3:00pm 0n 21. June 2023</w:t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 xml:space="preserve">.  All bids must be accompanied by a bid security in form of a Bank guarantee of </w:t>
      </w:r>
      <w:r w:rsidRPr="007E486D">
        <w:rPr>
          <w:rFonts w:ascii="Times New Roman" w:eastAsia="Times New Roman" w:hAnsi="Times New Roman" w:cs="Times New Roman"/>
          <w:b/>
          <w:iCs/>
          <w:spacing w:val="-2"/>
          <w:kern w:val="0"/>
          <w:sz w:val="24"/>
          <w:szCs w:val="24"/>
          <w:lang w:val="en-GB" w:eastAsia="en-GB"/>
          <w14:ligatures w14:val="none"/>
        </w:rPr>
        <w:t xml:space="preserve">UGX 6,000,000 (Uganda Shillings Six Million Only). 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 xml:space="preserve">Bid securities must be valid until </w:t>
      </w:r>
      <w:r w:rsidRPr="007E486D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en-GB" w:eastAsia="en-GB"/>
          <w14:ligatures w14:val="none"/>
        </w:rPr>
        <w:t>31</w:t>
      </w:r>
      <w:r w:rsidRPr="007E486D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vertAlign w:val="superscript"/>
          <w:lang w:val="en-GB" w:eastAsia="en-GB"/>
          <w14:ligatures w14:val="none"/>
        </w:rPr>
        <w:t>st</w:t>
      </w:r>
      <w:r w:rsidRPr="007E486D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en-GB" w:eastAsia="en-GB"/>
          <w14:ligatures w14:val="none"/>
        </w:rPr>
        <w:t xml:space="preserve"> July 2023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. Late bids shall be rejected. Bids will be opened in the presence of the bidders’ representatives who choose to attend at the address below at 8(d)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 xml:space="preserve">7. There </w:t>
      </w:r>
      <w:r w:rsidRPr="007E486D">
        <w:rPr>
          <w:rFonts w:ascii="Times New Roman" w:eastAsia="Times New Roman" w:hAnsi="Times New Roman" w:cs="Times New Roman"/>
          <w:b/>
          <w:iCs/>
          <w:spacing w:val="-2"/>
          <w:kern w:val="0"/>
          <w:sz w:val="24"/>
          <w:szCs w:val="24"/>
          <w:lang w:val="en-GB" w:eastAsia="en-GB"/>
          <w14:ligatures w14:val="none"/>
        </w:rPr>
        <w:t xml:space="preserve">shall </w:t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be a pre – bid meeting.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>8.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(a)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Documents may be inspected at: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en-GB" w:eastAsia="en-GB"/>
          <w14:ligatures w14:val="none"/>
        </w:rPr>
        <w:t xml:space="preserve">     </w:t>
      </w:r>
      <w:r w:rsidRPr="007E486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GB" w:eastAsia="en-GB"/>
          <w14:ligatures w14:val="none"/>
        </w:rPr>
        <w:t>Procurement &amp; Disposal Office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GB" w:eastAsia="en-GB"/>
          <w14:ligatures w14:val="none"/>
        </w:rPr>
        <w:t xml:space="preserve">     Head Office building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GB" w:eastAsia="en-GB"/>
          <w14:ligatures w14:val="none"/>
        </w:rPr>
        <w:t xml:space="preserve">     Plot 19/21 First Street, Industrial Area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GB" w:eastAsia="en-GB"/>
          <w14:ligatures w14:val="none"/>
        </w:rPr>
        <w:t xml:space="preserve">     P.O. Box 9815, Kampala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(b)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Documents will be issued from: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As in 8(a)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(c)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Bids must be delivered to: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As in 8(a)</w:t>
      </w:r>
    </w:p>
    <w:p w:rsidR="007E486D" w:rsidRPr="007E486D" w:rsidRDefault="007E486D" w:rsidP="007E486D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>(d)</w:t>
      </w:r>
      <w:r w:rsidRPr="007E48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GB" w:eastAsia="en-GB"/>
          <w14:ligatures w14:val="none"/>
        </w:rPr>
        <w:tab/>
        <w:t xml:space="preserve">Address of bid opening: </w:t>
      </w:r>
      <w:r w:rsidRPr="007E486D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val="en-GB" w:eastAsia="en-GB"/>
          <w14:ligatures w14:val="none"/>
        </w:rPr>
        <w:t>As in 8(a)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7E486D" w:rsidRPr="007E486D" w:rsidTr="00584467">
        <w:tc>
          <w:tcPr>
            <w:tcW w:w="8522" w:type="dxa"/>
          </w:tcPr>
          <w:p w:rsidR="007E486D" w:rsidRPr="007E486D" w:rsidRDefault="007E486D" w:rsidP="007E486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E486D">
              <w:rPr>
                <w:rFonts w:ascii="Times New Roman" w:eastAsia="Times New Roman" w:hAnsi="Times New Roman" w:cs="Times New Roman"/>
                <w:iCs/>
                <w:spacing w:val="-2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9.</w:t>
            </w:r>
            <w:r w:rsidRPr="007E486D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The planned procurement schedule (subject to changes) is as follows: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7E486D" w:rsidRPr="007E486D" w:rsidTr="00584467">
              <w:tc>
                <w:tcPr>
                  <w:tcW w:w="4008" w:type="dxa"/>
                  <w:shd w:val="clear" w:color="auto" w:fill="BFBFBF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Activity</w:t>
                  </w:r>
                </w:p>
              </w:tc>
              <w:tc>
                <w:tcPr>
                  <w:tcW w:w="4004" w:type="dxa"/>
                  <w:shd w:val="clear" w:color="auto" w:fill="BFBFBF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Date</w:t>
                  </w:r>
                </w:p>
              </w:tc>
            </w:tr>
            <w:tr w:rsidR="007E486D" w:rsidRPr="007E486D" w:rsidTr="00584467">
              <w:tc>
                <w:tcPr>
                  <w:tcW w:w="4008" w:type="dxa"/>
                </w:tcPr>
                <w:p w:rsidR="007E486D" w:rsidRPr="007E486D" w:rsidRDefault="007E486D" w:rsidP="007E486D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</w:pPr>
                  <w:r w:rsidRPr="007E486D"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  <w:t>Publish bid notice</w:t>
                  </w:r>
                </w:p>
              </w:tc>
              <w:tc>
                <w:tcPr>
                  <w:tcW w:w="4004" w:type="dxa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22. May 2023</w:t>
                  </w:r>
                </w:p>
              </w:tc>
            </w:tr>
            <w:tr w:rsidR="007E486D" w:rsidRPr="007E486D" w:rsidTr="00584467">
              <w:trPr>
                <w:trHeight w:val="435"/>
              </w:trPr>
              <w:tc>
                <w:tcPr>
                  <w:tcW w:w="4008" w:type="dxa"/>
                </w:tcPr>
                <w:p w:rsidR="007E486D" w:rsidRPr="007E486D" w:rsidRDefault="007E486D" w:rsidP="007E486D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</w:pPr>
                  <w:r w:rsidRPr="007E486D"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  <w:t xml:space="preserve">Pre-bid meeting </w:t>
                  </w:r>
                </w:p>
              </w:tc>
              <w:tc>
                <w:tcPr>
                  <w:tcW w:w="4004" w:type="dxa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07. June 2023 ,11:30am</w:t>
                  </w:r>
                </w:p>
              </w:tc>
            </w:tr>
            <w:tr w:rsidR="007E486D" w:rsidRPr="007E486D" w:rsidTr="00584467">
              <w:trPr>
                <w:trHeight w:val="520"/>
              </w:trPr>
              <w:tc>
                <w:tcPr>
                  <w:tcW w:w="4008" w:type="dxa"/>
                </w:tcPr>
                <w:p w:rsidR="007E486D" w:rsidRPr="007E486D" w:rsidRDefault="007E486D" w:rsidP="007E486D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</w:pPr>
                  <w:r w:rsidRPr="007E486D"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  <w:t>Bid closing date</w:t>
                  </w:r>
                </w:p>
              </w:tc>
              <w:tc>
                <w:tcPr>
                  <w:tcW w:w="4004" w:type="dxa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21. June, 2023, 3:00pm</w:t>
                  </w:r>
                </w:p>
              </w:tc>
            </w:tr>
            <w:tr w:rsidR="007E486D" w:rsidRPr="007E486D" w:rsidTr="00584467">
              <w:trPr>
                <w:trHeight w:val="520"/>
              </w:trPr>
              <w:tc>
                <w:tcPr>
                  <w:tcW w:w="4008" w:type="dxa"/>
                </w:tcPr>
                <w:p w:rsidR="007E486D" w:rsidRPr="007E486D" w:rsidRDefault="007E486D" w:rsidP="007E486D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</w:pPr>
                  <w:r w:rsidRPr="007E486D">
                    <w:rPr>
                      <w:rFonts w:ascii="Calibri" w:eastAsia="Calibri" w:hAnsi="Calibri" w:cs="Times New Roman"/>
                      <w:spacing w:val="-2"/>
                      <w:kern w:val="0"/>
                      <w:lang w:val="en-GB"/>
                      <w14:ligatures w14:val="none"/>
                    </w:rPr>
                    <w:t>Bid Opening date</w:t>
                  </w:r>
                </w:p>
              </w:tc>
              <w:tc>
                <w:tcPr>
                  <w:tcW w:w="4004" w:type="dxa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21. June, 2023, 3:30pm</w:t>
                  </w:r>
                </w:p>
              </w:tc>
            </w:tr>
            <w:tr w:rsidR="007E486D" w:rsidRPr="007E486D" w:rsidTr="00584467">
              <w:tc>
                <w:tcPr>
                  <w:tcW w:w="4008" w:type="dxa"/>
                </w:tcPr>
                <w:p w:rsidR="007E486D" w:rsidRPr="007E486D" w:rsidRDefault="007E486D" w:rsidP="007E486D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</w:pPr>
                  <w:r w:rsidRPr="007E486D"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  <w:t>Evaluation process</w:t>
                  </w:r>
                </w:p>
              </w:tc>
              <w:tc>
                <w:tcPr>
                  <w:tcW w:w="4004" w:type="dxa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June 2023</w:t>
                  </w:r>
                </w:p>
              </w:tc>
            </w:tr>
            <w:tr w:rsidR="007E486D" w:rsidRPr="007E486D" w:rsidTr="00584467">
              <w:tc>
                <w:tcPr>
                  <w:tcW w:w="4008" w:type="dxa"/>
                </w:tcPr>
                <w:p w:rsidR="007E486D" w:rsidRPr="007E486D" w:rsidRDefault="007E486D" w:rsidP="007E486D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</w:pPr>
                  <w:r w:rsidRPr="007E486D"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July 2023</w:t>
                  </w:r>
                </w:p>
              </w:tc>
            </w:tr>
            <w:tr w:rsidR="007E486D" w:rsidRPr="007E486D" w:rsidTr="00584467">
              <w:tc>
                <w:tcPr>
                  <w:tcW w:w="4008" w:type="dxa"/>
                </w:tcPr>
                <w:p w:rsidR="007E486D" w:rsidRPr="007E486D" w:rsidRDefault="007E486D" w:rsidP="007E486D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</w:pPr>
                  <w:r w:rsidRPr="007E486D">
                    <w:rPr>
                      <w:rFonts w:ascii="Calibri" w:eastAsia="Calibri" w:hAnsi="Calibri" w:cs="Times New Roman"/>
                      <w:spacing w:val="-2"/>
                      <w:kern w:val="0"/>
                      <w14:ligatures w14:val="none"/>
                    </w:rPr>
                    <w:t>Contract signature</w:t>
                  </w:r>
                </w:p>
              </w:tc>
              <w:tc>
                <w:tcPr>
                  <w:tcW w:w="4004" w:type="dxa"/>
                </w:tcPr>
                <w:p w:rsidR="007E486D" w:rsidRPr="007E486D" w:rsidRDefault="007E486D" w:rsidP="007E486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7E486D">
                    <w:rPr>
                      <w:rFonts w:ascii="Times New Roman" w:eastAsia="Times New Roman" w:hAnsi="Times New Roman" w:cs="Times New Roman"/>
                      <w:b/>
                      <w:spacing w:val="-2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July 2023 </w:t>
                  </w:r>
                </w:p>
              </w:tc>
            </w:tr>
          </w:tbl>
          <w:p w:rsidR="007E486D" w:rsidRPr="007E486D" w:rsidRDefault="007E486D" w:rsidP="007E486D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:rsidR="007E486D" w:rsidRPr="007E486D" w:rsidRDefault="007E486D" w:rsidP="007E4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:rsidR="007E486D" w:rsidRPr="007E486D" w:rsidRDefault="007E486D" w:rsidP="007E486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:rsidR="007E486D" w:rsidRPr="007E486D" w:rsidRDefault="007E486D" w:rsidP="007E486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Signature: </w:t>
      </w:r>
    </w:p>
    <w:p w:rsidR="007E486D" w:rsidRPr="007E486D" w:rsidRDefault="007E486D" w:rsidP="007E486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E486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Position of Authorised Official: </w:t>
      </w:r>
      <w:r w:rsidRPr="007E486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ACCOUNTING OFFICER</w:t>
      </w:r>
    </w:p>
    <w:p w:rsidR="00F324A9" w:rsidRDefault="00F324A9">
      <w:bookmarkStart w:id="0" w:name="_GoBack"/>
      <w:bookmarkEnd w:id="0"/>
    </w:p>
    <w:sectPr w:rsidR="00F3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5822"/>
    <w:multiLevelType w:val="hybridMultilevel"/>
    <w:tmpl w:val="5EB8188E"/>
    <w:lvl w:ilvl="0" w:tplc="89504E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F023F84" w:tentative="1">
      <w:start w:val="1"/>
      <w:numFmt w:val="lowerLetter"/>
      <w:lvlText w:val="%2."/>
      <w:lvlJc w:val="left"/>
      <w:pPr>
        <w:ind w:left="1440" w:hanging="360"/>
      </w:pPr>
    </w:lvl>
    <w:lvl w:ilvl="2" w:tplc="0722ED26" w:tentative="1">
      <w:start w:val="1"/>
      <w:numFmt w:val="lowerRoman"/>
      <w:lvlText w:val="%3."/>
      <w:lvlJc w:val="right"/>
      <w:pPr>
        <w:ind w:left="2160" w:hanging="180"/>
      </w:pPr>
    </w:lvl>
    <w:lvl w:ilvl="3" w:tplc="7752F1BA" w:tentative="1">
      <w:start w:val="1"/>
      <w:numFmt w:val="decimal"/>
      <w:lvlText w:val="%4."/>
      <w:lvlJc w:val="left"/>
      <w:pPr>
        <w:ind w:left="2880" w:hanging="360"/>
      </w:pPr>
    </w:lvl>
    <w:lvl w:ilvl="4" w:tplc="F6943230" w:tentative="1">
      <w:start w:val="1"/>
      <w:numFmt w:val="lowerLetter"/>
      <w:lvlText w:val="%5."/>
      <w:lvlJc w:val="left"/>
      <w:pPr>
        <w:ind w:left="3600" w:hanging="360"/>
      </w:pPr>
    </w:lvl>
    <w:lvl w:ilvl="5" w:tplc="DFF08D7C" w:tentative="1">
      <w:start w:val="1"/>
      <w:numFmt w:val="lowerRoman"/>
      <w:lvlText w:val="%6."/>
      <w:lvlJc w:val="right"/>
      <w:pPr>
        <w:ind w:left="4320" w:hanging="180"/>
      </w:pPr>
    </w:lvl>
    <w:lvl w:ilvl="6" w:tplc="364661D8" w:tentative="1">
      <w:start w:val="1"/>
      <w:numFmt w:val="decimal"/>
      <w:lvlText w:val="%7."/>
      <w:lvlJc w:val="left"/>
      <w:pPr>
        <w:ind w:left="5040" w:hanging="360"/>
      </w:pPr>
    </w:lvl>
    <w:lvl w:ilvl="7" w:tplc="32381F62" w:tentative="1">
      <w:start w:val="1"/>
      <w:numFmt w:val="lowerLetter"/>
      <w:lvlText w:val="%8."/>
      <w:lvlJc w:val="left"/>
      <w:pPr>
        <w:ind w:left="5760" w:hanging="360"/>
      </w:pPr>
    </w:lvl>
    <w:lvl w:ilvl="8" w:tplc="77A681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6D"/>
    <w:rsid w:val="005406AB"/>
    <w:rsid w:val="007E486D"/>
    <w:rsid w:val="00F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72793-C566-4B49-9772-6427CB7C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48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Kyarisiima</dc:creator>
  <cp:keywords/>
  <dc:description/>
  <cp:lastModifiedBy>Dorothy Kyarisiima</cp:lastModifiedBy>
  <cp:revision>1</cp:revision>
  <dcterms:created xsi:type="dcterms:W3CDTF">2023-05-19T07:45:00Z</dcterms:created>
  <dcterms:modified xsi:type="dcterms:W3CDTF">2023-05-19T07:47:00Z</dcterms:modified>
</cp:coreProperties>
</file>